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B" w:rsidRPr="005C6E7B" w:rsidRDefault="005C6E7B" w:rsidP="005C6E7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5C6E7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Постановление губернатора Тверской области от 27 октября 2021 года № 66-пг "О дополнительных мерах по противодействию распространению на территории Тверской области новой </w:t>
      </w:r>
      <w:proofErr w:type="spellStart"/>
      <w:r w:rsidRPr="005C6E7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коронавирусной</w:t>
      </w:r>
      <w:proofErr w:type="spellEnd"/>
      <w:r w:rsidRPr="005C6E7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 инфекции (COVID-19)"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и предотвращения распространения на территории Тверской области новой 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в соответствии с Федеральным законом от 21.12.1994 № 68-ФЗ "О защите населения и территорий от чрезвычайных ситуаций природного и техногенного характера", указами Президента Российской Федерации </w:t>
      </w:r>
      <w:hyperlink r:id="rId4" w:history="1">
        <w:r w:rsidRPr="005C6E7B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</w:rPr>
          <w:t>от 02.04.2020 № 239</w:t>
        </w:r>
      </w:hyperlink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 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>)", </w:t>
      </w:r>
      <w:hyperlink r:id="rId5" w:history="1">
        <w:proofErr w:type="gramStart"/>
        <w:r w:rsidRPr="005C6E7B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</w:rPr>
          <w:t>от 28.04.2020 № 294</w:t>
        </w:r>
      </w:hyperlink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 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(COVID-19)", </w:t>
      </w:r>
      <w:hyperlink r:id="rId6" w:history="1">
        <w:r w:rsidRPr="005C6E7B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</w:rPr>
          <w:t>от 11.05.2020 № 316</w:t>
        </w:r>
      </w:hyperlink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(COVID-19)" и законом Тверской области от 30.07.1998 № 26-ОЗ-2 "О защите населения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 территорий области от чрезвычайных ситуаций природного и техногенного характера", постановлением Губернатора Тверской области </w:t>
      </w:r>
      <w:hyperlink r:id="rId7" w:history="1">
        <w:r w:rsidRPr="005C6E7B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</w:rPr>
          <w:t>от 17.03.2020 № 16-пг</w:t>
        </w:r>
      </w:hyperlink>
      <w:r w:rsidRPr="005C6E7B">
        <w:rPr>
          <w:rFonts w:ascii="Times New Roman" w:eastAsia="Times New Roman" w:hAnsi="Times New Roman" w:cs="Times New Roman"/>
          <w:sz w:val="24"/>
          <w:szCs w:val="24"/>
        </w:rPr>
        <w:t> "О введении режима повышенной готовности на территории Тверской области" </w:t>
      </w:r>
      <w:r w:rsidRPr="005C6E7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Установить, что в период с 28 октября 2021 года по 31 октября 2021 года включительно на территории Тверской области посещение гражданами, достигшими возраста 18 лет, зданий, строений, сооружений (помещений в них) торгово-развлекательных центров, торговых центров (комплексов), расположенных на площади более 1000 кв. м на территории городского округа город Тверь либо более 800 кв. м на территориях иных муниципальных образований Тверской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области, допускается при наличии у таких граждан 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(далее - QR-код), или документов, указанных в пункте 2 настоящего постановления, а также документа, удостоверяющего в соответствии с законодательством Российской Федерации личность гражданина.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2. Граждане, достигшие возраста 18 лет, для посещения в период с 28 октября 2021 года по 31 октября 2021 года включительно зданий, строений, сооружений (помещений в них) </w:t>
      </w:r>
      <w:r w:rsidRPr="005C6E7B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объектов, указанных в пункте 1 настоящего постановления, обязаны предъявлять документ, удостоверяющий в соответствии с законодательством Российской Федерации личность гражданина, а также: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1) либо QR-код, которым подтверждается: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получение гражданином второго компонента вакцины или однокомпонентной вакцины от новой 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(далее - инфекция), прошедшей государственную регистрацию в Российской Федерации;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перенесение инфекции и срок </w:t>
      </w: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с даты выздоровления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>, не превышающий 6 календарных месяцев.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QR-код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устройства для считывания информации;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2) либо документ (справку), выданный государственным учреждением здравоохранения или иным учреждением здравоохранения, имеющим прикрепленное население на территории Тверской области, которым подтверждается: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получение гражданином второго компонента вакцины или однокомпонентной вакцины от инфекции, прошедшей государственную регистрацию в Российской Федерации;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перенесение инфекции и срок </w:t>
      </w: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с даты выздоровления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>, не превышающий 6 календарных месяцев;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3) либо медицинский документ, подтверждающий наличие медицинских противопоказаний к вакцинации против инфекции, заверенный лечащим врачом и руководителем (заместителем руководителя) медицинской организации, одновременно с отрицательным результатом лабораторного исследования на наличие возбудителя инфекции, полученным методом ПЦР не </w:t>
      </w: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 xml:space="preserve"> чем за 72 часа до его предъявления (для лиц, имеющих противопоказания к вакцинации против инфекции).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3. Обязать организации и индивидуальных предпринимателей, осуществляющих деятельность в зданиях, строениях, сооружениях (помещениях в них) объектов, указанных в пункте 1 настоящего постановления, в период с 28 октября 2021 года по 31 октября 2021 года включительно обеспечивать: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lastRenderedPageBreak/>
        <w:t>1) проведение проверки действительности QR-кода, предъявляемого посетителями, достигшими возраста 18 лет, с использованием федеральной государственной информационной системы "Единый портал государственных и муниципальных услуг (функций)", ее специализированного приложения "</w:t>
      </w:r>
      <w:proofErr w:type="spellStart"/>
      <w:r w:rsidRPr="005C6E7B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C6E7B">
        <w:rPr>
          <w:rFonts w:ascii="Times New Roman" w:eastAsia="Times New Roman" w:hAnsi="Times New Roman" w:cs="Times New Roman"/>
          <w:sz w:val="24"/>
          <w:szCs w:val="24"/>
        </w:rPr>
        <w:t>топкоронавирус</w:t>
      </w:r>
      <w:proofErr w:type="spellEnd"/>
      <w:r w:rsidRPr="005C6E7B">
        <w:rPr>
          <w:rFonts w:ascii="Times New Roman" w:eastAsia="Times New Roman" w:hAnsi="Times New Roman" w:cs="Times New Roman"/>
          <w:sz w:val="24"/>
          <w:szCs w:val="24"/>
        </w:rPr>
        <w:t>", наличия документов, указанных в пункте 2 настоящего постановления, и соответствия данных о посетителе, указанных в QR-коде и документах, документу, удостоверяющему личность такого гражданина;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E7B">
        <w:rPr>
          <w:rFonts w:ascii="Times New Roman" w:eastAsia="Times New Roman" w:hAnsi="Times New Roman" w:cs="Times New Roman"/>
          <w:sz w:val="24"/>
          <w:szCs w:val="24"/>
        </w:rPr>
        <w:t>2) недопущение нахождения на территории, в зданиях, строениях, сооружениях (помещениях в них), в которых осуществляется их деятельность, посетителей, не имеющих QR-кода или документов, указанных в пункте 2 настоящего постановления (за исключением лиц, не достигших возраста 18 лет, в сопровождении родителей, иных законных представителей, предъявивших соответствующие QR-код или документы), в том числе путем установления дополнительных ограждений и (или) пунктов контроля.</w:t>
      </w:r>
      <w:proofErr w:type="gramEnd"/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4. Запретить в период с 28 октября 2021 года по 8 ноября 2021 года включительно на территории Тверской области: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1) проведение спортивных, зрелищных, публичных и иных массовых мероприятий в период с 23 часов до 6 часов;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2) осуществление деятельности предприятий общественного питания (предприятий питания) в период с 23 часов до 6 часов, за исключением доставки готовых блюд и обслуживания на вынос без посещения гражданами помещений объектов общественного питания.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5C6E7B" w:rsidRPr="005C6E7B" w:rsidRDefault="005C6E7B" w:rsidP="005C6E7B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C6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Губернатор Тверской области </w:t>
      </w:r>
      <w:proofErr w:type="spellStart"/>
      <w:r w:rsidRPr="005C6E7B">
        <w:rPr>
          <w:rFonts w:ascii="Times New Roman" w:eastAsia="Times New Roman" w:hAnsi="Times New Roman" w:cs="Times New Roman"/>
          <w:b/>
          <w:bCs/>
          <w:sz w:val="24"/>
          <w:szCs w:val="24"/>
        </w:rPr>
        <w:t>И.М.Руденя</w:t>
      </w:r>
      <w:proofErr w:type="spellEnd"/>
    </w:p>
    <w:p w:rsidR="00243475" w:rsidRDefault="00243475"/>
    <w:sectPr w:rsidR="002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7B"/>
    <w:rsid w:val="00243475"/>
    <w:rsid w:val="005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E7B"/>
    <w:rPr>
      <w:color w:val="0000FF"/>
      <w:u w:val="single"/>
    </w:rPr>
  </w:style>
  <w:style w:type="character" w:styleId="a5">
    <w:name w:val="Strong"/>
    <w:basedOn w:val="a0"/>
    <w:uiPriority w:val="22"/>
    <w:qFormat/>
    <w:rsid w:val="005C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4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8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0/03/19/tver-post16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hyperlink" Target="https://rg.ru/2020/04/29/prezident-ukaz294-site-dok.html" TargetMode="External"/><Relationship Id="rId4" Type="http://schemas.openxmlformats.org/officeDocument/2006/relationships/hyperlink" Target="https://rg.ru/2020/04/02/prezident-ukaz239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2022-03-15T11:01:00Z</dcterms:created>
  <dcterms:modified xsi:type="dcterms:W3CDTF">2022-03-15T11:01:00Z</dcterms:modified>
</cp:coreProperties>
</file>